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0B21" w14:textId="77777777" w:rsidR="00D73145" w:rsidRPr="00CA4AD1" w:rsidRDefault="00D73145">
      <w:pPr>
        <w:pStyle w:val="Heading1"/>
        <w:rPr>
          <w:rFonts w:ascii="Times New Roman" w:hAnsi="Times New Roman"/>
        </w:rPr>
      </w:pPr>
      <w:r w:rsidRPr="00CA4AD1">
        <w:rPr>
          <w:rFonts w:ascii="Times New Roman" w:hAnsi="Times New Roman"/>
        </w:rPr>
        <w:t xml:space="preserve">NOTICE OF FINDING OF NO SIGNFICANT IMPACT AND </w:t>
      </w:r>
    </w:p>
    <w:p w14:paraId="5D7FADE7" w14:textId="77777777" w:rsidR="00D73145" w:rsidRPr="00CA4AD1" w:rsidRDefault="00D73145">
      <w:pPr>
        <w:pStyle w:val="Heading1"/>
        <w:rPr>
          <w:rFonts w:ascii="Times New Roman" w:hAnsi="Times New Roman"/>
        </w:rPr>
      </w:pPr>
      <w:r w:rsidRPr="00CA4AD1">
        <w:rPr>
          <w:rFonts w:ascii="Times New Roman" w:hAnsi="Times New Roman"/>
        </w:rPr>
        <w:t>NOTICE OF INTENT TO REQUEST RELEASE OF FUNDS</w:t>
      </w:r>
    </w:p>
    <w:p w14:paraId="063F6A9C" w14:textId="77777777" w:rsidR="00D73145" w:rsidRPr="00CA4AD1" w:rsidRDefault="00D73145">
      <w:pPr>
        <w:jc w:val="center"/>
        <w:rPr>
          <w:b/>
          <w:bCs/>
        </w:rPr>
      </w:pPr>
    </w:p>
    <w:p w14:paraId="49E9A788" w14:textId="0AA9E643" w:rsidR="00D73145" w:rsidRPr="009E1E27" w:rsidRDefault="005A4A8E">
      <w:pPr>
        <w:pStyle w:val="Heading2"/>
        <w:rPr>
          <w:rFonts w:ascii="Times New Roman" w:hAnsi="Times New Roman"/>
          <w:i w:val="0"/>
        </w:rPr>
      </w:pPr>
      <w:r w:rsidRPr="009E1E27">
        <w:rPr>
          <w:rFonts w:ascii="Times New Roman" w:hAnsi="Times New Roman"/>
          <w:i w:val="0"/>
        </w:rPr>
        <w:t xml:space="preserve">February </w:t>
      </w:r>
      <w:r w:rsidR="003F163C">
        <w:rPr>
          <w:rFonts w:ascii="Times New Roman" w:hAnsi="Times New Roman"/>
          <w:i w:val="0"/>
        </w:rPr>
        <w:t>20</w:t>
      </w:r>
      <w:r w:rsidRPr="009E1E27">
        <w:rPr>
          <w:rFonts w:ascii="Times New Roman" w:hAnsi="Times New Roman"/>
          <w:i w:val="0"/>
        </w:rPr>
        <w:t>, 2020</w:t>
      </w:r>
    </w:p>
    <w:p w14:paraId="23CCE37A" w14:textId="77777777" w:rsidR="00D73145" w:rsidRPr="009E1E27" w:rsidRDefault="00D73145">
      <w:pPr>
        <w:rPr>
          <w:i/>
          <w:iCs/>
        </w:rPr>
      </w:pPr>
    </w:p>
    <w:p w14:paraId="063F7559" w14:textId="77777777" w:rsidR="005A4A8E" w:rsidRPr="009E1E27" w:rsidRDefault="005A4A8E" w:rsidP="005A4A8E">
      <w:pPr>
        <w:rPr>
          <w:iCs/>
        </w:rPr>
      </w:pPr>
      <w:r w:rsidRPr="009E1E27">
        <w:rPr>
          <w:iCs/>
        </w:rPr>
        <w:t>Kentucky Housing Corporation</w:t>
      </w:r>
    </w:p>
    <w:p w14:paraId="4B858962" w14:textId="77777777" w:rsidR="005A4A8E" w:rsidRPr="009E1E27" w:rsidRDefault="005A4A8E" w:rsidP="005A4A8E">
      <w:pPr>
        <w:rPr>
          <w:iCs/>
        </w:rPr>
      </w:pPr>
      <w:r w:rsidRPr="009E1E27">
        <w:rPr>
          <w:iCs/>
        </w:rPr>
        <w:t>1231 Louisville Road</w:t>
      </w:r>
    </w:p>
    <w:p w14:paraId="5CF45B54" w14:textId="77777777" w:rsidR="005A4A8E" w:rsidRPr="009E1E27" w:rsidRDefault="005A4A8E" w:rsidP="005A4A8E">
      <w:pPr>
        <w:rPr>
          <w:iCs/>
        </w:rPr>
      </w:pPr>
      <w:r w:rsidRPr="009E1E27">
        <w:rPr>
          <w:iCs/>
        </w:rPr>
        <w:t>Frankfort, KY 40601</w:t>
      </w:r>
    </w:p>
    <w:p w14:paraId="2560807B" w14:textId="77777777" w:rsidR="00D73145" w:rsidRPr="009E1E27" w:rsidRDefault="00D73145">
      <w:pPr>
        <w:rPr>
          <w:i/>
          <w:iCs/>
        </w:rPr>
      </w:pPr>
    </w:p>
    <w:p w14:paraId="022DB5CB" w14:textId="77777777" w:rsidR="00D73145" w:rsidRPr="009E1E27" w:rsidRDefault="00D73145">
      <w:pPr>
        <w:rPr>
          <w:i/>
          <w:iCs/>
        </w:rPr>
      </w:pPr>
      <w:r w:rsidRPr="009E1E27">
        <w:rPr>
          <w:b/>
          <w:bCs/>
        </w:rPr>
        <w:t xml:space="preserve">These notices shall satisfy two separate but related procedural requirements for activities to be undertaken by </w:t>
      </w:r>
      <w:r w:rsidR="005A4A8E" w:rsidRPr="009E1E27">
        <w:rPr>
          <w:b/>
          <w:bCs/>
        </w:rPr>
        <w:t>Kentucky Housing Corporation</w:t>
      </w:r>
      <w:r w:rsidRPr="009E1E27">
        <w:rPr>
          <w:i/>
          <w:iCs/>
        </w:rPr>
        <w:t>.</w:t>
      </w:r>
    </w:p>
    <w:p w14:paraId="2EA3EEAF" w14:textId="77777777" w:rsidR="00D73145" w:rsidRPr="009E1E27" w:rsidRDefault="00D73145">
      <w:pPr>
        <w:rPr>
          <w:i/>
          <w:iCs/>
        </w:rPr>
      </w:pPr>
    </w:p>
    <w:p w14:paraId="6208836B" w14:textId="77777777" w:rsidR="00D73145" w:rsidRPr="009E1E27" w:rsidRDefault="00D73145">
      <w:pPr>
        <w:pStyle w:val="Heading1"/>
        <w:rPr>
          <w:rFonts w:ascii="Times New Roman" w:hAnsi="Times New Roman"/>
        </w:rPr>
      </w:pPr>
      <w:r w:rsidRPr="009E1E27">
        <w:rPr>
          <w:rFonts w:ascii="Times New Roman" w:hAnsi="Times New Roman"/>
        </w:rPr>
        <w:t>REQUEST FOR RELEASE OF FUNDS</w:t>
      </w:r>
    </w:p>
    <w:p w14:paraId="7BA69A86" w14:textId="77777777" w:rsidR="00D73145" w:rsidRPr="009E1E27" w:rsidRDefault="00D73145">
      <w:pPr>
        <w:rPr>
          <w:i/>
          <w:iCs/>
        </w:rPr>
      </w:pPr>
    </w:p>
    <w:p w14:paraId="41831425" w14:textId="77777777" w:rsidR="005A4A8E" w:rsidRPr="009E1E27" w:rsidRDefault="00D73145">
      <w:pPr>
        <w:rPr>
          <w:iCs/>
        </w:rPr>
      </w:pPr>
      <w:r w:rsidRPr="009E1E27">
        <w:rPr>
          <w:bCs/>
        </w:rPr>
        <w:t xml:space="preserve">On or about </w:t>
      </w:r>
      <w:r w:rsidR="00333B2C" w:rsidRPr="009E1E27">
        <w:rPr>
          <w:iCs/>
        </w:rPr>
        <w:t xml:space="preserve">March </w:t>
      </w:r>
      <w:r w:rsidR="009E1E27" w:rsidRPr="009E1E27">
        <w:rPr>
          <w:iCs/>
        </w:rPr>
        <w:t>9</w:t>
      </w:r>
      <w:r w:rsidR="00333B2C" w:rsidRPr="009E1E27">
        <w:rPr>
          <w:iCs/>
        </w:rPr>
        <w:t>,</w:t>
      </w:r>
      <w:r w:rsidR="005A4A8E" w:rsidRPr="009E1E27">
        <w:rPr>
          <w:iCs/>
        </w:rPr>
        <w:t xml:space="preserve"> 2020</w:t>
      </w:r>
      <w:r w:rsidR="00333B2C" w:rsidRPr="009E1E27">
        <w:rPr>
          <w:iCs/>
        </w:rPr>
        <w:t>,</w:t>
      </w:r>
      <w:r w:rsidR="00FF70B7" w:rsidRPr="009E1E27">
        <w:rPr>
          <w:iCs/>
        </w:rPr>
        <w:t xml:space="preserve"> </w:t>
      </w:r>
      <w:r w:rsidR="005A4A8E" w:rsidRPr="009E1E27">
        <w:rPr>
          <w:iCs/>
        </w:rPr>
        <w:t>Kentucky Housing Corporation (KHC) will submit a request to the U.S. Department of Housing and Urban Development for the release of HUD HOME Investment Partnerships (HOME) Program funds to</w:t>
      </w:r>
      <w:r w:rsidR="005A4A8E" w:rsidRPr="009E1E27">
        <w:rPr>
          <w:bCs/>
        </w:rPr>
        <w:t xml:space="preserve"> undertake a project known as Red Bud Project as detailed below. </w:t>
      </w:r>
      <w:r w:rsidR="005A4A8E" w:rsidRPr="009E1E27">
        <w:rPr>
          <w:iCs/>
        </w:rPr>
        <w:t xml:space="preserve"> </w:t>
      </w:r>
    </w:p>
    <w:p w14:paraId="5CA8A6E2" w14:textId="77777777" w:rsidR="005A4A8E" w:rsidRPr="009E1E27" w:rsidRDefault="005A4A8E">
      <w:pPr>
        <w:rPr>
          <w:iCs/>
        </w:rPr>
      </w:pPr>
    </w:p>
    <w:p w14:paraId="4D1704F7" w14:textId="20D8CDAA" w:rsidR="00CA4AD1" w:rsidRPr="009E1E27" w:rsidRDefault="00CA4AD1" w:rsidP="00CA4AD1">
      <w:pPr>
        <w:ind w:left="3600" w:hanging="3600"/>
      </w:pPr>
      <w:bookmarkStart w:id="0" w:name="_Hlk8571974"/>
      <w:r w:rsidRPr="009E1E27">
        <w:rPr>
          <w:b/>
        </w:rPr>
        <w:t>Project Title:</w:t>
      </w:r>
      <w:r w:rsidRPr="009E1E27">
        <w:t xml:space="preserve"> </w:t>
      </w:r>
      <w:r w:rsidRPr="009E1E27">
        <w:tab/>
      </w:r>
      <w:r w:rsidR="00C96214" w:rsidRPr="00AE3F34">
        <w:t>Redbud Circle Affordable Housing Subdivision Project</w:t>
      </w:r>
    </w:p>
    <w:p w14:paraId="072661E8" w14:textId="77777777" w:rsidR="00CA4AD1" w:rsidRPr="009E1E27" w:rsidRDefault="00CA4AD1" w:rsidP="00CA4AD1">
      <w:pPr>
        <w:ind w:left="3600" w:hanging="3600"/>
      </w:pPr>
      <w:r w:rsidRPr="009E1E27">
        <w:rPr>
          <w:b/>
        </w:rPr>
        <w:t>Project Location:</w:t>
      </w:r>
      <w:r w:rsidRPr="009E1E27">
        <w:t xml:space="preserve"> </w:t>
      </w:r>
      <w:r w:rsidRPr="009E1E27">
        <w:tab/>
        <w:t>U.S. 60, Redbud Circle, Bath County, KY 40360 (38.133374, -83.575196)</w:t>
      </w:r>
    </w:p>
    <w:p w14:paraId="6686C384" w14:textId="37749582" w:rsidR="00CA4AD1" w:rsidRPr="009E1E27" w:rsidRDefault="00CA4AD1" w:rsidP="00CA4AD1">
      <w:pPr>
        <w:ind w:left="3600" w:hanging="3600"/>
        <w:jc w:val="both"/>
      </w:pPr>
      <w:r w:rsidRPr="009E1E27">
        <w:rPr>
          <w:b/>
        </w:rPr>
        <w:t>Purpose of Project:</w:t>
      </w:r>
      <w:r w:rsidRPr="009E1E27">
        <w:t xml:space="preserve"> </w:t>
      </w:r>
      <w:r w:rsidRPr="009E1E27">
        <w:tab/>
        <w:t>The purpose of this project is to develop thirteen (13) single-family</w:t>
      </w:r>
      <w:r w:rsidR="00A47511">
        <w:t xml:space="preserve"> detached</w:t>
      </w:r>
      <w:r w:rsidRPr="009E1E27">
        <w:t xml:space="preserve"> units for</w:t>
      </w:r>
      <w:r w:rsidR="00A47511">
        <w:t xml:space="preserve"> sale to</w:t>
      </w:r>
      <w:r w:rsidRPr="009E1E27">
        <w:t xml:space="preserve"> low-income households. </w:t>
      </w:r>
    </w:p>
    <w:p w14:paraId="5B078EAB" w14:textId="62BD97A3" w:rsidR="00CA4AD1" w:rsidRPr="009E1E27" w:rsidRDefault="00CA4AD1" w:rsidP="00CA4AD1">
      <w:pPr>
        <w:ind w:left="3600" w:hanging="3600"/>
      </w:pPr>
      <w:r w:rsidRPr="009E1E27">
        <w:rPr>
          <w:b/>
        </w:rPr>
        <w:t>Project Cost:</w:t>
      </w:r>
      <w:r w:rsidRPr="009E1E27">
        <w:rPr>
          <w:b/>
        </w:rPr>
        <w:tab/>
      </w:r>
      <w:r w:rsidRPr="009E1E27">
        <w:rPr>
          <w:iCs/>
        </w:rPr>
        <w:t>$</w:t>
      </w:r>
      <w:r w:rsidR="00C96214">
        <w:rPr>
          <w:iCs/>
        </w:rPr>
        <w:t>1,93</w:t>
      </w:r>
      <w:bookmarkStart w:id="1" w:name="_GoBack"/>
      <w:bookmarkEnd w:id="1"/>
      <w:r w:rsidR="00C96214">
        <w:rPr>
          <w:iCs/>
        </w:rPr>
        <w:t>4,294</w:t>
      </w:r>
      <w:r w:rsidRPr="009E1E27">
        <w:rPr>
          <w:iCs/>
        </w:rPr>
        <w:t xml:space="preserve"> which includes </w:t>
      </w:r>
      <w:r w:rsidR="00776D5B">
        <w:rPr>
          <w:iCs/>
        </w:rPr>
        <w:t xml:space="preserve">funding from </w:t>
      </w:r>
      <w:r w:rsidRPr="009E1E27">
        <w:rPr>
          <w:iCs/>
        </w:rPr>
        <w:t>CDFI, HUD SHOP, KHC HOM</w:t>
      </w:r>
      <w:r w:rsidR="00C96214">
        <w:rPr>
          <w:iCs/>
        </w:rPr>
        <w:t>E</w:t>
      </w:r>
      <w:r w:rsidRPr="009E1E27">
        <w:rPr>
          <w:iCs/>
        </w:rPr>
        <w:t xml:space="preserve">, </w:t>
      </w:r>
      <w:r w:rsidR="00C96214">
        <w:rPr>
          <w:iCs/>
        </w:rPr>
        <w:t xml:space="preserve">and </w:t>
      </w:r>
      <w:r w:rsidRPr="009E1E27">
        <w:rPr>
          <w:iCs/>
        </w:rPr>
        <w:t>bank loans.</w:t>
      </w:r>
    </w:p>
    <w:p w14:paraId="4BF92FA8" w14:textId="77777777" w:rsidR="00CA4AD1" w:rsidRPr="009E1E27" w:rsidRDefault="00CA4AD1" w:rsidP="00CA4AD1">
      <w:pPr>
        <w:ind w:left="2880" w:hanging="2880"/>
      </w:pPr>
      <w:r w:rsidRPr="009E1E27">
        <w:rPr>
          <w:b/>
        </w:rPr>
        <w:t>Applicant/Recipient Agency:</w:t>
      </w:r>
      <w:r w:rsidRPr="009E1E27">
        <w:t xml:space="preserve"> </w:t>
      </w:r>
      <w:r w:rsidRPr="009E1E27">
        <w:tab/>
        <w:t xml:space="preserve">Frontier Housing, Inc. </w:t>
      </w:r>
    </w:p>
    <w:p w14:paraId="31A60B56" w14:textId="77777777" w:rsidR="00CA4AD1" w:rsidRPr="009E1E27" w:rsidRDefault="00CA4AD1" w:rsidP="00CA4AD1">
      <w:pPr>
        <w:ind w:left="2880" w:firstLine="720"/>
      </w:pPr>
      <w:r w:rsidRPr="009E1E27">
        <w:t>5445 Flemingsburg Rd., Morehead, KY 40351</w:t>
      </w:r>
    </w:p>
    <w:bookmarkEnd w:id="0"/>
    <w:p w14:paraId="4A0DAAC6" w14:textId="77777777" w:rsidR="00FF70B7" w:rsidRPr="009E1E27" w:rsidRDefault="00FF70B7">
      <w:pPr>
        <w:rPr>
          <w:iCs/>
        </w:rPr>
      </w:pPr>
    </w:p>
    <w:p w14:paraId="095D412E" w14:textId="77777777" w:rsidR="00D73145" w:rsidRPr="009E1E27" w:rsidRDefault="00D73145">
      <w:pPr>
        <w:pStyle w:val="Heading1"/>
        <w:rPr>
          <w:rFonts w:ascii="Times New Roman" w:hAnsi="Times New Roman"/>
        </w:rPr>
      </w:pPr>
      <w:r w:rsidRPr="009E1E27">
        <w:rPr>
          <w:rFonts w:ascii="Times New Roman" w:hAnsi="Times New Roman"/>
        </w:rPr>
        <w:t>FINDING OF NO SIGNIFICANT IMPACT</w:t>
      </w:r>
    </w:p>
    <w:p w14:paraId="599A2D9E" w14:textId="77777777" w:rsidR="00D73145" w:rsidRPr="009E1E27" w:rsidRDefault="00D73145">
      <w:pPr>
        <w:rPr>
          <w:i/>
          <w:iCs/>
        </w:rPr>
      </w:pPr>
    </w:p>
    <w:p w14:paraId="0AD4F12D" w14:textId="77777777" w:rsidR="00D73145" w:rsidRPr="009E1E27" w:rsidRDefault="005A4A8E" w:rsidP="005A4A8E">
      <w:pPr>
        <w:pStyle w:val="Heading3"/>
        <w:rPr>
          <w:rFonts w:ascii="Times New Roman" w:hAnsi="Times New Roman"/>
          <w:b w:val="0"/>
        </w:rPr>
      </w:pPr>
      <w:r w:rsidRPr="009E1E27">
        <w:rPr>
          <w:rFonts w:ascii="Times New Roman" w:hAnsi="Times New Roman"/>
          <w:b w:val="0"/>
        </w:rPr>
        <w:t>KHC</w:t>
      </w:r>
      <w:r w:rsidR="00D73145" w:rsidRPr="009E1E27">
        <w:rPr>
          <w:rFonts w:ascii="Times New Roman" w:hAnsi="Times New Roman"/>
          <w:b w:val="0"/>
          <w:i/>
          <w:iCs/>
        </w:rPr>
        <w:t xml:space="preserve"> </w:t>
      </w:r>
      <w:r w:rsidR="00D73145" w:rsidRPr="009E1E27">
        <w:rPr>
          <w:rFonts w:ascii="Times New Roman" w:hAnsi="Times New Roman"/>
          <w:b w:val="0"/>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w:t>
      </w:r>
      <w:r w:rsidR="00485A3C" w:rsidRPr="009E1E27">
        <w:rPr>
          <w:rFonts w:ascii="Times New Roman" w:hAnsi="Times New Roman"/>
          <w:b w:val="0"/>
        </w:rPr>
        <w:t xml:space="preserve">available for download at </w:t>
      </w:r>
      <w:bookmarkStart w:id="2" w:name="_Hlk32389889"/>
      <w:r w:rsidR="00485A3C" w:rsidRPr="009E1E27">
        <w:rPr>
          <w:rFonts w:ascii="Times New Roman" w:hAnsi="Times New Roman"/>
          <w:b w:val="0"/>
        </w:rPr>
        <w:fldChar w:fldCharType="begin"/>
      </w:r>
      <w:r w:rsidR="00485A3C" w:rsidRPr="009E1E27">
        <w:rPr>
          <w:rFonts w:ascii="Times New Roman" w:hAnsi="Times New Roman"/>
          <w:b w:val="0"/>
        </w:rPr>
        <w:instrText xml:space="preserve"> HYPERLINK "https://www.frontierky.org/events" </w:instrText>
      </w:r>
      <w:r w:rsidR="00485A3C" w:rsidRPr="009E1E27">
        <w:rPr>
          <w:rFonts w:ascii="Times New Roman" w:hAnsi="Times New Roman"/>
          <w:b w:val="0"/>
        </w:rPr>
        <w:fldChar w:fldCharType="separate"/>
      </w:r>
      <w:r w:rsidR="00485A3C" w:rsidRPr="009E1E27">
        <w:rPr>
          <w:rStyle w:val="Hyperlink"/>
          <w:rFonts w:ascii="Times New Roman" w:hAnsi="Times New Roman"/>
          <w:b w:val="0"/>
        </w:rPr>
        <w:t>https://www.frontierky.org/events</w:t>
      </w:r>
      <w:r w:rsidR="00485A3C" w:rsidRPr="009E1E27">
        <w:rPr>
          <w:rFonts w:ascii="Times New Roman" w:hAnsi="Times New Roman"/>
          <w:b w:val="0"/>
        </w:rPr>
        <w:fldChar w:fldCharType="end"/>
      </w:r>
      <w:r w:rsidR="00485A3C" w:rsidRPr="009E1E27">
        <w:rPr>
          <w:rFonts w:ascii="Times New Roman" w:hAnsi="Times New Roman"/>
          <w:b w:val="0"/>
        </w:rPr>
        <w:t xml:space="preserve"> </w:t>
      </w:r>
      <w:bookmarkEnd w:id="2"/>
      <w:r w:rsidR="00485A3C" w:rsidRPr="009E1E27">
        <w:rPr>
          <w:rFonts w:ascii="Times New Roman" w:hAnsi="Times New Roman"/>
          <w:b w:val="0"/>
        </w:rPr>
        <w:t xml:space="preserve">or </w:t>
      </w:r>
      <w:r w:rsidR="00D73145" w:rsidRPr="009E1E27">
        <w:rPr>
          <w:rFonts w:ascii="Times New Roman" w:hAnsi="Times New Roman"/>
          <w:b w:val="0"/>
        </w:rPr>
        <w:t xml:space="preserve">at </w:t>
      </w:r>
      <w:r w:rsidR="00CA4AD1" w:rsidRPr="009E1E27">
        <w:rPr>
          <w:rFonts w:ascii="Times New Roman" w:hAnsi="Times New Roman"/>
          <w:b w:val="0"/>
        </w:rPr>
        <w:t>the office</w:t>
      </w:r>
      <w:r w:rsidR="00993BF5">
        <w:rPr>
          <w:rFonts w:ascii="Times New Roman" w:hAnsi="Times New Roman"/>
          <w:b w:val="0"/>
        </w:rPr>
        <w:t xml:space="preserve"> of</w:t>
      </w:r>
      <w:r w:rsidR="00CA4AD1" w:rsidRPr="009E1E27">
        <w:rPr>
          <w:rFonts w:ascii="Times New Roman" w:hAnsi="Times New Roman"/>
          <w:b w:val="0"/>
        </w:rPr>
        <w:t xml:space="preserve"> </w:t>
      </w:r>
      <w:r w:rsidRPr="009E1E27">
        <w:rPr>
          <w:rFonts w:ascii="Times New Roman" w:hAnsi="Times New Roman"/>
          <w:b w:val="0"/>
        </w:rPr>
        <w:t>Frontier Housing, Inc. at 5445 Flemingsburg Rd., Morehead, KY 40351</w:t>
      </w:r>
      <w:r w:rsidR="00CA4AD1" w:rsidRPr="009E1E27">
        <w:rPr>
          <w:rFonts w:ascii="Times New Roman" w:hAnsi="Times New Roman"/>
          <w:b w:val="0"/>
        </w:rPr>
        <w:t xml:space="preserve"> and is available for public examination and copying, upon request, between the hours of 9A.M. and 4 P.M.</w:t>
      </w:r>
    </w:p>
    <w:p w14:paraId="2634F89B" w14:textId="77777777" w:rsidR="00485A3C" w:rsidRPr="009E1E27" w:rsidRDefault="00485A3C" w:rsidP="00485A3C"/>
    <w:p w14:paraId="5932210F" w14:textId="77777777" w:rsidR="00D73145" w:rsidRPr="009E1E27" w:rsidRDefault="00D73145">
      <w:pPr>
        <w:pStyle w:val="Heading1"/>
        <w:rPr>
          <w:rFonts w:ascii="Times New Roman" w:hAnsi="Times New Roman"/>
        </w:rPr>
      </w:pPr>
      <w:r w:rsidRPr="009E1E27">
        <w:rPr>
          <w:rFonts w:ascii="Times New Roman" w:hAnsi="Times New Roman"/>
        </w:rPr>
        <w:t>PUBLIC COMMENTS</w:t>
      </w:r>
    </w:p>
    <w:p w14:paraId="732B129D" w14:textId="77777777" w:rsidR="00D73145" w:rsidRPr="009E1E27" w:rsidRDefault="00D73145">
      <w:pPr>
        <w:jc w:val="center"/>
        <w:rPr>
          <w:b/>
          <w:bCs/>
        </w:rPr>
      </w:pPr>
    </w:p>
    <w:p w14:paraId="56760CE4" w14:textId="77777777" w:rsidR="005A4A8E" w:rsidRDefault="005A4A8E" w:rsidP="005A4A8E">
      <w:pPr>
        <w:jc w:val="both"/>
        <w:rPr>
          <w:bCs/>
        </w:rPr>
      </w:pPr>
      <w:r w:rsidRPr="009E1E27">
        <w:rPr>
          <w:bCs/>
        </w:rPr>
        <w:t xml:space="preserve">Any individual, group, or agency disagreeing with this determination or wishing to comment on the project may submit written comments to KHC, Attn. </w:t>
      </w:r>
      <w:r w:rsidR="00987B91" w:rsidRPr="009E1E27">
        <w:rPr>
          <w:bCs/>
        </w:rPr>
        <w:t>Curtis Stauffer</w:t>
      </w:r>
      <w:r w:rsidRPr="009E1E27">
        <w:rPr>
          <w:bCs/>
        </w:rPr>
        <w:t>, at the address at the top of this notice. All comments received by March</w:t>
      </w:r>
      <w:r w:rsidR="00333B2C" w:rsidRPr="009E1E27">
        <w:rPr>
          <w:bCs/>
        </w:rPr>
        <w:t xml:space="preserve"> </w:t>
      </w:r>
      <w:r w:rsidR="009E1E27" w:rsidRPr="009E1E27">
        <w:rPr>
          <w:bCs/>
        </w:rPr>
        <w:t>6</w:t>
      </w:r>
      <w:r w:rsidRPr="009E1E27">
        <w:rPr>
          <w:bCs/>
        </w:rPr>
        <w:t>, 2020 will be considered by KHC prior to authorizing submission of a request for release of funds. Comments should specify which notice they are addressing.</w:t>
      </w:r>
    </w:p>
    <w:p w14:paraId="09D96A69" w14:textId="77777777" w:rsidR="009E1E27" w:rsidRPr="009E1E27" w:rsidRDefault="009E1E27" w:rsidP="005A4A8E">
      <w:pPr>
        <w:jc w:val="both"/>
        <w:rPr>
          <w:bCs/>
        </w:rPr>
      </w:pPr>
    </w:p>
    <w:p w14:paraId="74D400FA" w14:textId="18E77BD4" w:rsidR="00D73145" w:rsidRDefault="00D73145">
      <w:pPr>
        <w:rPr>
          <w:b/>
          <w:bCs/>
        </w:rPr>
      </w:pPr>
    </w:p>
    <w:p w14:paraId="03862193" w14:textId="77777777" w:rsidR="00C96214" w:rsidRPr="009E1E27" w:rsidRDefault="00C96214">
      <w:pPr>
        <w:rPr>
          <w:b/>
          <w:bCs/>
        </w:rPr>
      </w:pPr>
    </w:p>
    <w:p w14:paraId="043677ED" w14:textId="77777777" w:rsidR="00D73145" w:rsidRPr="009E1E27" w:rsidRDefault="00D73145">
      <w:pPr>
        <w:pStyle w:val="Heading1"/>
        <w:rPr>
          <w:rFonts w:ascii="Times New Roman" w:hAnsi="Times New Roman"/>
        </w:rPr>
      </w:pPr>
      <w:r w:rsidRPr="009E1E27">
        <w:rPr>
          <w:rFonts w:ascii="Times New Roman" w:hAnsi="Times New Roman"/>
        </w:rPr>
        <w:lastRenderedPageBreak/>
        <w:t>ENVIRONMENTAL CERTIFICATION</w:t>
      </w:r>
    </w:p>
    <w:p w14:paraId="38A37160" w14:textId="77777777" w:rsidR="00D73145" w:rsidRPr="009E1E27" w:rsidRDefault="00D73145">
      <w:pPr>
        <w:jc w:val="center"/>
        <w:rPr>
          <w:b/>
          <w:bCs/>
        </w:rPr>
      </w:pPr>
    </w:p>
    <w:p w14:paraId="71414524" w14:textId="77777777" w:rsidR="005A4A8E" w:rsidRPr="009E1E27" w:rsidRDefault="005A4A8E" w:rsidP="005A4A8E">
      <w:pPr>
        <w:jc w:val="both"/>
        <w:rPr>
          <w:bCs/>
        </w:rPr>
      </w:pPr>
      <w:r w:rsidRPr="009E1E27">
        <w:rPr>
          <w:bCs/>
        </w:rPr>
        <w:t xml:space="preserve">The </w:t>
      </w:r>
      <w:r w:rsidRPr="009E1E27">
        <w:rPr>
          <w:iCs/>
        </w:rPr>
        <w:t xml:space="preserve">Kentucky Housing Corporation </w:t>
      </w:r>
      <w:r w:rsidRPr="009E1E27">
        <w:rPr>
          <w:bCs/>
        </w:rPr>
        <w:t xml:space="preserve">certifies to </w:t>
      </w:r>
      <w:r w:rsidRPr="009E1E27">
        <w:rPr>
          <w:iCs/>
        </w:rPr>
        <w:t xml:space="preserve">HUD </w:t>
      </w:r>
      <w:r w:rsidRPr="009E1E27">
        <w:rPr>
          <w:bCs/>
        </w:rPr>
        <w:t>that Lisa Beran</w:t>
      </w:r>
      <w:r w:rsidRPr="009E1E27">
        <w:rPr>
          <w:iCs/>
        </w:rPr>
        <w:t xml:space="preserve"> </w:t>
      </w:r>
      <w:r w:rsidRPr="009E1E27">
        <w:rPr>
          <w:bCs/>
        </w:rPr>
        <w:t>in</w:t>
      </w:r>
      <w:r w:rsidRPr="009E1E27">
        <w:rPr>
          <w:iCs/>
        </w:rPr>
        <w:t xml:space="preserve"> her </w:t>
      </w:r>
      <w:r w:rsidRPr="009E1E27">
        <w:rPr>
          <w:bCs/>
        </w:rPr>
        <w:t xml:space="preserve">capacity as Interim Executive Director consents to accept the jurisdiction of the Federal Courts if an action is brought to enforce responsibilities in relation to the environmental review process and that these responsibilities have been satisfied.  </w:t>
      </w:r>
      <w:r w:rsidRPr="009E1E27">
        <w:rPr>
          <w:iCs/>
        </w:rPr>
        <w:t xml:space="preserve">HUD’s </w:t>
      </w:r>
      <w:r w:rsidRPr="009E1E27">
        <w:rPr>
          <w:bCs/>
        </w:rPr>
        <w:t>approval of the certification satisfies its responsibilities under NEPA and related laws and authorities and allows KHC</w:t>
      </w:r>
      <w:r w:rsidRPr="009E1E27">
        <w:rPr>
          <w:iCs/>
        </w:rPr>
        <w:t xml:space="preserve"> </w:t>
      </w:r>
      <w:r w:rsidRPr="009E1E27">
        <w:rPr>
          <w:bCs/>
        </w:rPr>
        <w:t>to use Program funds.</w:t>
      </w:r>
    </w:p>
    <w:p w14:paraId="70066B0A" w14:textId="77777777" w:rsidR="00D73145" w:rsidRPr="009E1E27" w:rsidRDefault="00D73145">
      <w:pPr>
        <w:rPr>
          <w:b/>
          <w:bCs/>
        </w:rPr>
      </w:pPr>
    </w:p>
    <w:p w14:paraId="41454D4D" w14:textId="77777777" w:rsidR="00D73145" w:rsidRPr="009E1E27" w:rsidRDefault="00D73145">
      <w:pPr>
        <w:pStyle w:val="Heading1"/>
        <w:rPr>
          <w:rFonts w:ascii="Times New Roman" w:hAnsi="Times New Roman"/>
        </w:rPr>
      </w:pPr>
      <w:r w:rsidRPr="009E1E27">
        <w:rPr>
          <w:rFonts w:ascii="Times New Roman" w:hAnsi="Times New Roman"/>
        </w:rPr>
        <w:t>OBJECTIONS TO RELEASE OF FUNDS</w:t>
      </w:r>
    </w:p>
    <w:p w14:paraId="1AB367C1" w14:textId="77777777" w:rsidR="00D73145" w:rsidRPr="009E1E27" w:rsidRDefault="00D73145">
      <w:pPr>
        <w:jc w:val="center"/>
        <w:rPr>
          <w:i/>
          <w:iCs/>
        </w:rPr>
      </w:pPr>
    </w:p>
    <w:p w14:paraId="6FA0165A" w14:textId="77777777" w:rsidR="005A4A8E" w:rsidRPr="009E1E27" w:rsidRDefault="005A4A8E" w:rsidP="005A4A8E">
      <w:pPr>
        <w:pStyle w:val="Heading2"/>
        <w:jc w:val="both"/>
        <w:rPr>
          <w:rFonts w:ascii="Times New Roman" w:hAnsi="Times New Roman"/>
          <w:i w:val="0"/>
        </w:rPr>
      </w:pPr>
      <w:r w:rsidRPr="009E1E27">
        <w:rPr>
          <w:rFonts w:ascii="Times New Roman" w:hAnsi="Times New Roman"/>
          <w:i w:val="0"/>
        </w:rPr>
        <w:t>HUD will accept objections to its release of funds and KHC’s certification for a period of 15 days following the anticipated submission date, or its actual receipt of the request (whichever is later), only if they are on one of the following bases: (a) the certification was not executed by the Certifying Officer of KHC; (b) KHC has omitted a step or failed to make a decision or finding required by HUD regulations at 24 CFR Part 58; (c) the grant recipient has committed funds or incurred costs not authorized by 24 CFR Part 58 before approval of a release of funds by HUD/state;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the HUD Louisville Field Office at 601 W. Broadway, Room 110, Louisville, KY 40202. Potential objectors should contact HUD to verify the actual last day of the objection period.</w:t>
      </w:r>
    </w:p>
    <w:p w14:paraId="6B866039" w14:textId="77777777" w:rsidR="005A4A8E" w:rsidRPr="009E1E27" w:rsidRDefault="005A4A8E" w:rsidP="005A4A8E">
      <w:pPr>
        <w:jc w:val="both"/>
      </w:pPr>
    </w:p>
    <w:p w14:paraId="1D264958" w14:textId="77777777" w:rsidR="00987B91" w:rsidRPr="009E1E27" w:rsidRDefault="00987B91" w:rsidP="005A4A8E">
      <w:pPr>
        <w:jc w:val="both"/>
      </w:pPr>
      <w:r w:rsidRPr="009E1E27">
        <w:t>____________________________________</w:t>
      </w:r>
    </w:p>
    <w:p w14:paraId="60D87854" w14:textId="77777777" w:rsidR="005A4A8E" w:rsidRPr="009E1E27" w:rsidRDefault="005A4A8E" w:rsidP="005A4A8E">
      <w:pPr>
        <w:pStyle w:val="Heading2"/>
        <w:jc w:val="both"/>
        <w:rPr>
          <w:rFonts w:ascii="Times New Roman" w:hAnsi="Times New Roman"/>
          <w:i w:val="0"/>
        </w:rPr>
      </w:pPr>
      <w:r w:rsidRPr="009E1E27">
        <w:rPr>
          <w:rFonts w:ascii="Times New Roman" w:hAnsi="Times New Roman"/>
          <w:i w:val="0"/>
        </w:rPr>
        <w:t xml:space="preserve">Lisa </w:t>
      </w:r>
      <w:r w:rsidR="00987B91" w:rsidRPr="009E1E27">
        <w:rPr>
          <w:rFonts w:ascii="Times New Roman" w:hAnsi="Times New Roman"/>
          <w:i w:val="0"/>
        </w:rPr>
        <w:t xml:space="preserve">A. </w:t>
      </w:r>
      <w:r w:rsidRPr="009E1E27">
        <w:rPr>
          <w:rFonts w:ascii="Times New Roman" w:hAnsi="Times New Roman"/>
          <w:i w:val="0"/>
        </w:rPr>
        <w:t>Beran, Interim Executive Director</w:t>
      </w:r>
    </w:p>
    <w:p w14:paraId="6B8D13AB" w14:textId="77777777" w:rsidR="00D73145" w:rsidRPr="009E1E27" w:rsidRDefault="00D73145"/>
    <w:sectPr w:rsidR="00D73145" w:rsidRPr="009E1E27" w:rsidSect="009E1E27">
      <w:headerReference w:type="default" r:id="rId6"/>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4C55" w14:textId="77777777" w:rsidR="009E1E27" w:rsidRDefault="009E1E27" w:rsidP="009E1E27">
      <w:r>
        <w:separator/>
      </w:r>
    </w:p>
  </w:endnote>
  <w:endnote w:type="continuationSeparator" w:id="0">
    <w:p w14:paraId="013B342C" w14:textId="77777777" w:rsidR="009E1E27" w:rsidRDefault="009E1E27" w:rsidP="009E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6934" w14:textId="77777777" w:rsidR="009E1E27" w:rsidRDefault="009E1E27" w:rsidP="009E1E27">
      <w:r>
        <w:separator/>
      </w:r>
    </w:p>
  </w:footnote>
  <w:footnote w:type="continuationSeparator" w:id="0">
    <w:p w14:paraId="377CABDE" w14:textId="77777777" w:rsidR="009E1E27" w:rsidRDefault="009E1E27" w:rsidP="009E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8609" w14:textId="77777777" w:rsidR="009E1E27" w:rsidRPr="009E1E27" w:rsidRDefault="009E1E27" w:rsidP="009E1E27">
    <w:pPr>
      <w:pStyle w:val="Heading1"/>
      <w:jc w:val="left"/>
      <w:rPr>
        <w:rFonts w:ascii="Times New Roman" w:hAnsi="Times New Roman"/>
        <w:i/>
        <w:iCs/>
        <w:color w:val="808080" w:themeColor="background1" w:themeShade="80"/>
        <w:sz w:val="16"/>
        <w:szCs w:val="16"/>
      </w:rPr>
    </w:pPr>
    <w:r w:rsidRPr="009E1E27">
      <w:rPr>
        <w:rFonts w:ascii="Times New Roman" w:hAnsi="Times New Roman"/>
        <w:i/>
        <w:iCs/>
        <w:color w:val="808080" w:themeColor="background1" w:themeShade="80"/>
        <w:sz w:val="16"/>
        <w:szCs w:val="16"/>
      </w:rPr>
      <w:t>PAGE 2-NOTICE OF FINDING OF NO SIGNFICANT IMPACT AND NOTICE OF INTENT TO REQUEST RELEASE OF FUNDS</w:t>
    </w:r>
  </w:p>
  <w:p w14:paraId="7B2DD39E" w14:textId="77777777" w:rsidR="009E1E27" w:rsidRDefault="009E1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333B2C"/>
    <w:rsid w:val="003F163C"/>
    <w:rsid w:val="00485A3C"/>
    <w:rsid w:val="005A4A8E"/>
    <w:rsid w:val="006914F3"/>
    <w:rsid w:val="00776D5B"/>
    <w:rsid w:val="00930A35"/>
    <w:rsid w:val="00987B91"/>
    <w:rsid w:val="00993BF5"/>
    <w:rsid w:val="009E1E27"/>
    <w:rsid w:val="00A47511"/>
    <w:rsid w:val="00C96214"/>
    <w:rsid w:val="00CA4AD1"/>
    <w:rsid w:val="00D33FC4"/>
    <w:rsid w:val="00D61F88"/>
    <w:rsid w:val="00D73145"/>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BFEC"/>
  <w15:chartTrackingRefBased/>
  <w15:docId w15:val="{A17A2927-A1AE-4181-9FFF-5F9E6FB3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485A3C"/>
    <w:rPr>
      <w:color w:val="0563C1" w:themeColor="hyperlink"/>
      <w:u w:val="single"/>
    </w:rPr>
  </w:style>
  <w:style w:type="character" w:styleId="UnresolvedMention">
    <w:name w:val="Unresolved Mention"/>
    <w:basedOn w:val="DefaultParagraphFont"/>
    <w:uiPriority w:val="99"/>
    <w:semiHidden/>
    <w:unhideWhenUsed/>
    <w:rsid w:val="00485A3C"/>
    <w:rPr>
      <w:color w:val="605E5C"/>
      <w:shd w:val="clear" w:color="auto" w:fill="E1DFDD"/>
    </w:rPr>
  </w:style>
  <w:style w:type="paragraph" w:styleId="Header">
    <w:name w:val="header"/>
    <w:basedOn w:val="Normal"/>
    <w:link w:val="HeaderChar"/>
    <w:uiPriority w:val="99"/>
    <w:unhideWhenUsed/>
    <w:rsid w:val="009E1E27"/>
    <w:pPr>
      <w:tabs>
        <w:tab w:val="center" w:pos="4680"/>
        <w:tab w:val="right" w:pos="9360"/>
      </w:tabs>
    </w:pPr>
  </w:style>
  <w:style w:type="character" w:customStyle="1" w:styleId="HeaderChar">
    <w:name w:val="Header Char"/>
    <w:basedOn w:val="DefaultParagraphFont"/>
    <w:link w:val="Header"/>
    <w:uiPriority w:val="99"/>
    <w:rsid w:val="009E1E27"/>
    <w:rPr>
      <w:sz w:val="24"/>
      <w:szCs w:val="24"/>
    </w:rPr>
  </w:style>
  <w:style w:type="paragraph" w:styleId="Footer">
    <w:name w:val="footer"/>
    <w:basedOn w:val="Normal"/>
    <w:link w:val="FooterChar"/>
    <w:uiPriority w:val="99"/>
    <w:unhideWhenUsed/>
    <w:rsid w:val="009E1E27"/>
    <w:pPr>
      <w:tabs>
        <w:tab w:val="center" w:pos="4680"/>
        <w:tab w:val="right" w:pos="9360"/>
      </w:tabs>
    </w:pPr>
  </w:style>
  <w:style w:type="character" w:customStyle="1" w:styleId="FooterChar">
    <w:name w:val="Footer Char"/>
    <w:basedOn w:val="DefaultParagraphFont"/>
    <w:link w:val="Footer"/>
    <w:uiPriority w:val="99"/>
    <w:rsid w:val="009E1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586</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Curtis Stauffer</cp:lastModifiedBy>
  <cp:revision>13</cp:revision>
  <cp:lastPrinted>2005-06-07T19:39:00Z</cp:lastPrinted>
  <dcterms:created xsi:type="dcterms:W3CDTF">2020-02-12T13:35:00Z</dcterms:created>
  <dcterms:modified xsi:type="dcterms:W3CDTF">2020-02-14T17:17:00Z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